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87B26" w14:textId="787E48D2" w:rsidR="00E56E4A" w:rsidRPr="00C337A5" w:rsidRDefault="00C24CE6" w:rsidP="00C337A5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 w:rsidRPr="00C337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Informovaný souhlas s psychoterapeutickou péčí</w:t>
      </w:r>
    </w:p>
    <w:p w14:paraId="2FD92A9C" w14:textId="29929DC6" w:rsidR="00E56E4A" w:rsidRPr="00C337A5" w:rsidRDefault="00000000" w:rsidP="008C1EF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7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(určeno pro rodiče </w:t>
      </w:r>
      <w:r w:rsidR="009A1849" w:rsidRPr="00C337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klientů </w:t>
      </w:r>
      <w:r w:rsidRPr="00C337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mladších </w:t>
      </w:r>
      <w:r w:rsidR="00C24CE6" w:rsidRPr="00C337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 w:rsidRPr="00C337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let)</w:t>
      </w:r>
    </w:p>
    <w:p w14:paraId="3944794A" w14:textId="6569001F" w:rsidR="00E56E4A" w:rsidRPr="00C337A5" w:rsidRDefault="00000000" w:rsidP="00C337A5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Cílem informovaného souhlasu je poskytnutí informací o </w:t>
      </w:r>
      <w:r w:rsidR="00C24CE6"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>průběhu a pravidlech poskytování psychoterapeutické péče</w:t>
      </w:r>
      <w:r w:rsidR="009A1849"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zaměřené na zlepšení psychického stavu a řešení potíží</w:t>
      </w:r>
      <w:r w:rsidR="00B100F4"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nezletilého klienta (dále pouze „klient“)</w:t>
      </w:r>
    </w:p>
    <w:p w14:paraId="46177C4A" w14:textId="3EC3DF77" w:rsidR="00B100F4" w:rsidRPr="00C337A5" w:rsidRDefault="00B100F4" w:rsidP="00C337A5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9A1849"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>erapeutka bud</w:t>
      </w:r>
      <w:r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A1849"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poskytovat klientovi</w:t>
      </w:r>
      <w:r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1849"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psychoterapeutické poradenství </w:t>
      </w:r>
      <w:r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>na základě domluvy, na které se společně shodne na první vstupní a diagnostické konzultaci s ohledem na nej</w:t>
      </w:r>
      <w:r w:rsidR="00681D1C"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lepší prospěch klienta. </w:t>
      </w:r>
      <w:r w:rsidRPr="00C337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tu se klient dostaví v doprovodu alespoň jednoho rodiče.  </w:t>
      </w:r>
      <w:r w:rsidR="00C24CE6" w:rsidRPr="00C24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Rodiče jsou přítomni pouze v určité části této první konzultace, část stráví 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klient</w:t>
      </w:r>
      <w:r w:rsidR="00C24CE6" w:rsidRPr="00C24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pouze s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 terapeutkou. K zahájení psychoterapeutické péče je bezpodmínečně nutný souhlas klienta.</w:t>
      </w:r>
    </w:p>
    <w:p w14:paraId="6F53CEDD" w14:textId="7C58F008" w:rsidR="00B100F4" w:rsidRPr="00C337A5" w:rsidRDefault="00681D1C" w:rsidP="00C337A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Terapeut je vázán mlčenlivostí o všem, co se v průběhu terapie dozví, po celou dobu spolupráce. O</w:t>
      </w:r>
      <w:r w:rsidR="00B100F4" w:rsidRPr="00C24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bsahy psychoterapeutických hodin jsou 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rovněž </w:t>
      </w:r>
      <w:r w:rsidR="00B100F4" w:rsidRPr="00C24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důvěrné, není možné od terapeuta vyžadovat nějaké konkrétní informace. Rovněž není vhodné terapeutovi za zády mladistvého sdělovat nějaké informace např. mailem či telefonicky.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Cílem je vytvořit pro klienta maximálně bezpečný prostor pro sdílení.</w:t>
      </w:r>
    </w:p>
    <w:p w14:paraId="588E0BA0" w14:textId="1BD051F5" w:rsidR="00C24CE6" w:rsidRPr="00C24CE6" w:rsidRDefault="00C24CE6" w:rsidP="00C337A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C24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Psychoterapeutický vztah mezi terapeutem a </w:t>
      </w:r>
      <w:r w:rsidR="00B100F4"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klientem </w:t>
      </w:r>
      <w:r w:rsidRPr="00C24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je partnerský a zcela specifický. Musí se významně odlišovat od běžných vztahů, na které je mladistvý ve svém běžném životě zvyklý. Jen tak může být léčivý. Nejdůležitějším prvkem tohoto vztahu je důvěra.</w:t>
      </w:r>
    </w:p>
    <w:p w14:paraId="0964CC8D" w14:textId="29EF1F95" w:rsidR="00C24CE6" w:rsidRPr="00C24CE6" w:rsidRDefault="00C24CE6" w:rsidP="00C337A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C24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Pokud terapeut usoudí, že je vhodné do terapie rodiče zapojit nebo je o něčem informovat, domlouvá tuto potřebu přímo s klientem. Poté jsou rodiče přizváni na terapii a vše se otevřeně komunikuje v jeho přítomnosti. Nikdy nedojde k situaci, že by se o mladistvém klientovi hovořilo „o něm bez něj“.</w:t>
      </w:r>
    </w:p>
    <w:p w14:paraId="6A70E0C3" w14:textId="21842BDD" w:rsidR="00681D1C" w:rsidRPr="00681D1C" w:rsidRDefault="00681D1C" w:rsidP="00C337A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Důvěrnost informací se nevztahuje na tyto situace 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(dle 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Z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(zejména § 167 a 168), 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etický kodex ČAP)</w:t>
      </w:r>
    </w:p>
    <w:p w14:paraId="076B8CC2" w14:textId="6282F713" w:rsidR="00681D1C" w:rsidRPr="00681D1C" w:rsidRDefault="00681D1C" w:rsidP="00C337A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Pokud 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se vyskytne 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důvod domnívat se, že klient chce ublížit sobě, podnikn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e terapeut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potřebné kroky v zájmu ochrany klientova zdraví / života. </w:t>
      </w:r>
      <w:r w:rsidR="00C337A5"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činí</w:t>
      </w:r>
      <w:r w:rsidR="00C337A5"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tak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až poté, co vyčerpá všechny jiné možnosti pro to, aby klient sám přijal kroky k ochraně vlastní bezpečnosti.</w:t>
      </w:r>
    </w:p>
    <w:p w14:paraId="4403A1E1" w14:textId="58899818" w:rsidR="00681D1C" w:rsidRPr="00681D1C" w:rsidRDefault="00C337A5" w:rsidP="00C337A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Pokud 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se vyskytne 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důvod domnívat se,</w:t>
      </w:r>
      <w:r w:rsidR="00681D1C"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že dochází ke zneužívání nebo zanedbávání dítěte nebo dospělého člověka se specifickou zranitelností,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81D1C"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má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terapeut</w:t>
      </w:r>
      <w:r w:rsidR="00681D1C"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zákonnou povinnost podniknout kroky k zastavení tohoto chování (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tj.</w:t>
      </w:r>
      <w:r w:rsidR="00681D1C"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informovat PČR, OSPOD apod.).</w:t>
      </w:r>
    </w:p>
    <w:p w14:paraId="5A65FF71" w14:textId="33E3D980" w:rsidR="00681D1C" w:rsidRPr="00681D1C" w:rsidRDefault="00C337A5" w:rsidP="00C337A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Pokud 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se vyskytne 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důvod domnívat se</w:t>
      </w:r>
      <w:r w:rsidR="00681D1C"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, že klient hodlá ublížit jinému člověku, vyvin</w:t>
      </w:r>
      <w:r w:rsidRP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>e terapeut</w:t>
      </w:r>
      <w:r w:rsidR="00681D1C"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 úsilí, aby pro danou osobu zajistil bezpečí (např.  PČR).</w:t>
      </w:r>
    </w:p>
    <w:p w14:paraId="16056F90" w14:textId="797C2046" w:rsidR="00681D1C" w:rsidRPr="00681D1C" w:rsidRDefault="00681D1C" w:rsidP="00C337A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</w:pP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Informovanost: Klient i zákonný zástupce mají plné právo zeptat se na cokoliv, co se týká </w:t>
      </w:r>
      <w:r w:rsidR="00C337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společné </w:t>
      </w:r>
      <w:r w:rsidRPr="00681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cs-CZ"/>
        </w:rPr>
        <w:t xml:space="preserve">spolupráce a poskytovaných služeb. </w:t>
      </w:r>
    </w:p>
    <w:p w14:paraId="384B84E7" w14:textId="77777777" w:rsidR="00C337A5" w:rsidRPr="00C337A5" w:rsidRDefault="00681D1C" w:rsidP="00681D1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B1B1B"/>
          <w:sz w:val="24"/>
          <w:szCs w:val="24"/>
          <w:lang w:val="cs-CZ"/>
        </w:rPr>
      </w:pPr>
      <w:r w:rsidRPr="00681D1C">
        <w:rPr>
          <w:rFonts w:ascii="Times New Roman" w:eastAsia="Times New Roman" w:hAnsi="Times New Roman" w:cs="Times New Roman"/>
          <w:color w:val="1B1B1B"/>
          <w:sz w:val="24"/>
          <w:szCs w:val="24"/>
          <w:lang w:val="cs-CZ"/>
        </w:rPr>
        <w:lastRenderedPageBreak/>
        <w:t xml:space="preserve">Psychologické poradenství přináší mnoho pozitivních změn, ale nese s sebou i rizika (v průběhu terapeutického procesu může např. dojít k oživení náročných vzpomínek, mohou se objevovat myšlenky nebo emoce, které si klient do této doby tolik neuvědomoval, změny v klientově prožívání a chování se nemusí setkat s pochopením klientova okolí apod.). </w:t>
      </w:r>
    </w:p>
    <w:p w14:paraId="6995B529" w14:textId="6E7276FC" w:rsidR="00681D1C" w:rsidRPr="00681D1C" w:rsidRDefault="00681D1C" w:rsidP="00681D1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1B1B1B"/>
          <w:sz w:val="24"/>
          <w:szCs w:val="24"/>
          <w:lang w:val="cs-CZ"/>
        </w:rPr>
      </w:pPr>
      <w:r w:rsidRPr="00681D1C">
        <w:rPr>
          <w:rFonts w:ascii="Times New Roman" w:eastAsia="Times New Roman" w:hAnsi="Times New Roman" w:cs="Times New Roman"/>
          <w:color w:val="1B1B1B"/>
          <w:sz w:val="24"/>
          <w:szCs w:val="24"/>
          <w:lang w:val="cs-CZ"/>
        </w:rPr>
        <w:t>Klient i zákonný zástupce mají právo v konzultaci odmítnut cokoli, co jim bude nabídnuto.</w:t>
      </w:r>
    </w:p>
    <w:p w14:paraId="437149A4" w14:textId="77777777" w:rsidR="00C24CE6" w:rsidRPr="00C337A5" w:rsidRDefault="00C24CE6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BEE067" w14:textId="77777777" w:rsidR="00E56E4A" w:rsidRPr="00C337A5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337A5">
        <w:rPr>
          <w:rFonts w:ascii="Times New Roman" w:hAnsi="Times New Roman" w:cs="Times New Roman"/>
          <w:color w:val="000000"/>
          <w:sz w:val="24"/>
          <w:szCs w:val="24"/>
        </w:rPr>
        <w:t> Jméno zákonného zástupce:</w:t>
      </w:r>
    </w:p>
    <w:p w14:paraId="5FB399AC" w14:textId="38F47455" w:rsidR="00E56E4A" w:rsidRPr="00C337A5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337A5">
        <w:rPr>
          <w:rFonts w:ascii="Times New Roman" w:hAnsi="Times New Roman" w:cs="Times New Roman"/>
          <w:color w:val="000000"/>
          <w:sz w:val="24"/>
          <w:szCs w:val="24"/>
        </w:rPr>
        <w:t>. . . . . . . . . . . . . . . . . . . . . . . . . . . . . . . . . . .</w:t>
      </w:r>
    </w:p>
    <w:p w14:paraId="081B358D" w14:textId="77777777" w:rsidR="00E56E4A" w:rsidRPr="00C337A5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7A5">
        <w:rPr>
          <w:rFonts w:ascii="Times New Roman" w:hAnsi="Times New Roman" w:cs="Times New Roman"/>
          <w:color w:val="000000"/>
          <w:sz w:val="24"/>
          <w:szCs w:val="24"/>
        </w:rPr>
        <w:t xml:space="preserve">V . . . . . . . . . . . . </w:t>
      </w:r>
      <w:proofErr w:type="gramStart"/>
      <w:r w:rsidRPr="00C337A5">
        <w:rPr>
          <w:rFonts w:ascii="Times New Roman" w:hAnsi="Times New Roman" w:cs="Times New Roman"/>
          <w:color w:val="000000"/>
          <w:sz w:val="24"/>
          <w:szCs w:val="24"/>
        </w:rPr>
        <w:t>. . . .</w:t>
      </w:r>
      <w:proofErr w:type="gramEnd"/>
      <w:r w:rsidRPr="00C337A5">
        <w:rPr>
          <w:rFonts w:ascii="Times New Roman" w:hAnsi="Times New Roman" w:cs="Times New Roman"/>
          <w:color w:val="000000"/>
          <w:sz w:val="24"/>
          <w:szCs w:val="24"/>
        </w:rPr>
        <w:t xml:space="preserve"> . dne . . . . . . . . . . . . . . . . . . Podpis: . . . . . . . . . . . . . . . . . . . . . . . . . . . . . . . . . </w:t>
      </w:r>
      <w:proofErr w:type="gramStart"/>
      <w:r w:rsidRPr="00C337A5">
        <w:rPr>
          <w:rFonts w:ascii="Times New Roman" w:hAnsi="Times New Roman" w:cs="Times New Roman"/>
          <w:color w:val="000000"/>
          <w:sz w:val="24"/>
          <w:szCs w:val="24"/>
        </w:rPr>
        <w:t>. . . .</w:t>
      </w:r>
      <w:proofErr w:type="gramEnd"/>
      <w:r w:rsidRPr="00C337A5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14:paraId="16E22270" w14:textId="2B20E6AB" w:rsidR="00E56E4A" w:rsidRPr="00C337A5" w:rsidRDefault="00E56E4A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56E4A" w:rsidRPr="00C337A5" w:rsidSect="00C337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7" w:right="1417" w:bottom="1417" w:left="1417" w:header="567" w:footer="567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E0746" w14:textId="77777777" w:rsidR="00D7185F" w:rsidRDefault="00D7185F">
      <w:r>
        <w:separator/>
      </w:r>
    </w:p>
  </w:endnote>
  <w:endnote w:type="continuationSeparator" w:id="0">
    <w:p w14:paraId="6E6D47F7" w14:textId="77777777" w:rsidR="00D7185F" w:rsidRDefault="00D71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6CFAE31-0744-4C41-B75B-7BDFEB76C7EC}"/>
    <w:embedBold r:id="rId2" w:fontKey="{46F2B452-2ADA-7343-ADED-33E9A6C5D2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C110E3-CF93-A246-A44B-DD8F05E2425B}"/>
    <w:embedBold r:id="rId4" w:fontKey="{5991D549-A8CC-D544-AD73-92AE20C9CD7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5" w:fontKey="{6BBFEFAF-C7A7-FC4E-B718-29DD075B34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0F16E0B-7058-2A43-9F73-4DBC26EC7F6B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Bold r:id="rId7" w:fontKey="{16FFA832-D88A-C348-BA34-28BD7B18CB4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8" w:fontKey="{074F09DD-19C0-2B4F-9537-D00273B09A6E}"/>
  </w:font>
  <w:font w:name="Space Mono">
    <w:charset w:val="00"/>
    <w:family w:val="auto"/>
    <w:pitch w:val="default"/>
    <w:embedRegular r:id="rId9" w:fontKey="{7C98B275-1DD4-F24A-9FB6-1EECE6942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0FDAD43-F904-5645-A9C7-C3F286BC5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6E528" w14:textId="77777777" w:rsidR="00E56E4A" w:rsidRDefault="00E56E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AE03B" w14:textId="77777777" w:rsidR="00E56E4A" w:rsidRDefault="00E56E4A">
    <w:pPr>
      <w:tabs>
        <w:tab w:val="center" w:pos="4530"/>
        <w:tab w:val="right" w:pos="9072"/>
      </w:tabs>
      <w:rPr>
        <w:rFonts w:ascii="Verdana" w:eastAsia="Verdana" w:hAnsi="Verdana" w:cs="Verdana"/>
        <w:b/>
        <w:bCs/>
        <w:sz w:val="18"/>
        <w:szCs w:val="18"/>
      </w:rPr>
    </w:pPr>
  </w:p>
  <w:p w14:paraId="5F390462" w14:textId="77777777" w:rsidR="00E56E4A" w:rsidRDefault="00E56E4A">
    <w:pPr>
      <w:tabs>
        <w:tab w:val="center" w:pos="4536"/>
        <w:tab w:val="right" w:pos="9072"/>
      </w:tabs>
      <w:ind w:right="360"/>
      <w:jc w:val="center"/>
      <w:rPr>
        <w:rFonts w:ascii="Space Mono" w:eastAsia="Space Mono" w:hAnsi="Space Mono" w:cs="Space Mono"/>
        <w:sz w:val="18"/>
        <w:szCs w:val="18"/>
        <w:vertAlign w:val="subscript"/>
      </w:rPr>
    </w:pPr>
  </w:p>
  <w:p w14:paraId="296A1259" w14:textId="77777777" w:rsidR="00E56E4A" w:rsidRDefault="00E56E4A">
    <w:pPr>
      <w:tabs>
        <w:tab w:val="center" w:pos="4536"/>
        <w:tab w:val="right" w:pos="9072"/>
      </w:tabs>
      <w:spacing w:after="200" w:line="276" w:lineRule="auto"/>
      <w:ind w:right="360"/>
      <w:jc w:val="center"/>
      <w:rPr>
        <w:rFonts w:ascii="Space Mono" w:eastAsia="Space Mono" w:hAnsi="Space Mono" w:cs="Space Mono"/>
        <w:sz w:val="18"/>
        <w:szCs w:val="18"/>
        <w:vertAlign w:val="subscript"/>
      </w:rPr>
    </w:pPr>
  </w:p>
  <w:p w14:paraId="654EA5A4" w14:textId="283F5E8F" w:rsidR="00E56E4A" w:rsidRDefault="00C24CE6">
    <w:pPr>
      <w:tabs>
        <w:tab w:val="center" w:pos="4536"/>
        <w:tab w:val="right" w:pos="9072"/>
      </w:tabs>
      <w:ind w:right="360"/>
      <w:jc w:val="center"/>
      <w:rPr>
        <w:color w:val="312D4E"/>
        <w:sz w:val="18"/>
        <w:szCs w:val="18"/>
      </w:rPr>
    </w:pPr>
    <w:r>
      <w:rPr>
        <w:sz w:val="18"/>
        <w:szCs w:val="18"/>
      </w:rPr>
      <w:t>t</w:t>
    </w:r>
    <w:r>
      <w:rPr>
        <w:color w:val="312D4E"/>
        <w:sz w:val="18"/>
        <w:szCs w:val="18"/>
      </w:rPr>
      <w:t>el: 777 101 351, e-mail: kamila.vymetal@gmail.com, www.terezadostalova.cz</w:t>
    </w:r>
  </w:p>
  <w:p w14:paraId="15355F18" w14:textId="4765CFB7" w:rsidR="00E56E4A" w:rsidRDefault="00E56E4A">
    <w:pPr>
      <w:tabs>
        <w:tab w:val="center" w:pos="4536"/>
        <w:tab w:val="right" w:pos="9072"/>
      </w:tabs>
      <w:ind w:right="360"/>
      <w:jc w:val="center"/>
      <w:rPr>
        <w:color w:val="312D4E"/>
        <w:sz w:val="18"/>
        <w:szCs w:val="18"/>
      </w:rPr>
    </w:pPr>
  </w:p>
  <w:p w14:paraId="3B8DDF61" w14:textId="1C7F0197" w:rsidR="00E56E4A" w:rsidRDefault="00E56E4A">
    <w:pPr>
      <w:tabs>
        <w:tab w:val="center" w:pos="4536"/>
        <w:tab w:val="right" w:pos="9072"/>
      </w:tabs>
      <w:ind w:right="360"/>
      <w:jc w:val="center"/>
      <w:rPr>
        <w:color w:val="312D4E"/>
        <w:sz w:val="18"/>
        <w:szCs w:val="18"/>
      </w:rPr>
    </w:pPr>
  </w:p>
  <w:p w14:paraId="4CBF66E7" w14:textId="77777777" w:rsidR="00E56E4A" w:rsidRDefault="00E56E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76" w:lineRule="auto"/>
      <w:ind w:firstLine="3685"/>
      <w:rPr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F216" w14:textId="77777777" w:rsidR="00E56E4A" w:rsidRDefault="00E56E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4406A" w14:textId="77777777" w:rsidR="00D7185F" w:rsidRDefault="00D7185F">
      <w:r>
        <w:separator/>
      </w:r>
    </w:p>
  </w:footnote>
  <w:footnote w:type="continuationSeparator" w:id="0">
    <w:p w14:paraId="7C68FA78" w14:textId="77777777" w:rsidR="00D7185F" w:rsidRDefault="00D71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7E23A" w14:textId="77777777" w:rsidR="00E56E4A" w:rsidRDefault="00E56E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843C3" w14:textId="77506522" w:rsidR="00E56E4A" w:rsidRDefault="00C24CE6">
    <w:pPr>
      <w:pBdr>
        <w:top w:val="nil"/>
        <w:left w:val="nil"/>
        <w:bottom w:val="nil"/>
        <w:right w:val="nil"/>
        <w:between w:val="nil"/>
      </w:pBdr>
      <w:tabs>
        <w:tab w:val="center" w:pos="4678"/>
      </w:tabs>
      <w:rPr>
        <w:rFonts w:ascii="Avenir" w:eastAsia="Avenir" w:hAnsi="Avenir" w:cs="Avenir"/>
        <w:b/>
        <w:bCs/>
        <w:sz w:val="22"/>
        <w:szCs w:val="22"/>
      </w:rPr>
    </w:pPr>
    <w:r>
      <w:rPr>
        <w:rFonts w:ascii="Avenir" w:eastAsia="Avenir" w:hAnsi="Avenir" w:cs="Avenir"/>
        <w:b/>
        <w:bCs/>
        <w:sz w:val="22"/>
        <w:szCs w:val="22"/>
      </w:rPr>
      <w:t xml:space="preserve">Mgr. Kamila Vymětalová </w:t>
    </w:r>
  </w:p>
  <w:p w14:paraId="033766DF" w14:textId="38A68C20" w:rsidR="00C24CE6" w:rsidRDefault="00C24CE6">
    <w:pPr>
      <w:pBdr>
        <w:top w:val="nil"/>
        <w:left w:val="nil"/>
        <w:bottom w:val="nil"/>
        <w:right w:val="nil"/>
        <w:between w:val="nil"/>
      </w:pBdr>
      <w:tabs>
        <w:tab w:val="center" w:pos="4678"/>
      </w:tabs>
      <w:rPr>
        <w:rFonts w:ascii="Avenir" w:eastAsia="Avenir" w:hAnsi="Avenir" w:cs="Avenir"/>
        <w:b/>
        <w:bCs/>
        <w:sz w:val="22"/>
        <w:szCs w:val="22"/>
      </w:rPr>
    </w:pPr>
    <w:r>
      <w:rPr>
        <w:rFonts w:ascii="Avenir" w:eastAsia="Avenir" w:hAnsi="Avenir" w:cs="Avenir"/>
        <w:b/>
        <w:bCs/>
        <w:sz w:val="22"/>
        <w:szCs w:val="22"/>
      </w:rPr>
      <w:t xml:space="preserve">Psychoterapeutické poradenství </w:t>
    </w:r>
  </w:p>
  <w:p w14:paraId="746D4C29" w14:textId="77777777" w:rsidR="00C24CE6" w:rsidRDefault="00C24CE6">
    <w:pPr>
      <w:pBdr>
        <w:top w:val="nil"/>
        <w:left w:val="nil"/>
        <w:bottom w:val="nil"/>
        <w:right w:val="nil"/>
        <w:between w:val="nil"/>
      </w:pBdr>
      <w:tabs>
        <w:tab w:val="center" w:pos="4678"/>
      </w:tabs>
      <w:rPr>
        <w:rFonts w:ascii="Avenir" w:eastAsia="Avenir" w:hAnsi="Avenir" w:cs="Avenir"/>
        <w:b/>
        <w:bCs/>
        <w:sz w:val="22"/>
        <w:szCs w:val="22"/>
      </w:rPr>
    </w:pPr>
  </w:p>
  <w:p w14:paraId="15CC7898" w14:textId="77777777" w:rsidR="00E56E4A" w:rsidRDefault="00E56E4A">
    <w:pPr>
      <w:spacing w:after="200" w:line="276" w:lineRule="auto"/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B0360" w14:textId="77777777" w:rsidR="00E56E4A" w:rsidRDefault="00E56E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F2690"/>
    <w:multiLevelType w:val="multilevel"/>
    <w:tmpl w:val="2F70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6D6C78"/>
    <w:multiLevelType w:val="multilevel"/>
    <w:tmpl w:val="2B1EA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5309809">
    <w:abstractNumId w:val="0"/>
  </w:num>
  <w:num w:numId="2" w16cid:durableId="1752894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E4A"/>
    <w:rsid w:val="0017776A"/>
    <w:rsid w:val="00681D1C"/>
    <w:rsid w:val="007E1502"/>
    <w:rsid w:val="008C1EFB"/>
    <w:rsid w:val="009A1849"/>
    <w:rsid w:val="00AC182B"/>
    <w:rsid w:val="00B100F4"/>
    <w:rsid w:val="00C24CE6"/>
    <w:rsid w:val="00C337A5"/>
    <w:rsid w:val="00C76CA8"/>
    <w:rsid w:val="00D7185F"/>
    <w:rsid w:val="00E5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646200"/>
  <w15:docId w15:val="{856DBB5B-C700-3446-AE84-6A8E8E943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uiPriority w:val="99"/>
    <w:unhideWhenUsed/>
    <w:rsid w:val="0084112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841121"/>
    <w:rPr>
      <w:color w:val="0000FF"/>
      <w:u w:val="single"/>
    </w:rPr>
  </w:style>
  <w:style w:type="paragraph" w:styleId="Textbubliny">
    <w:name w:val="Balloon Text"/>
    <w:link w:val="TextbublinyChar"/>
    <w:uiPriority w:val="99"/>
    <w:semiHidden/>
    <w:unhideWhenUsed/>
    <w:rsid w:val="0046509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509A"/>
    <w:rPr>
      <w:rFonts w:ascii="Segoe UI" w:hAnsi="Segoe UI" w:cs="Segoe UI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pple-converted-space">
    <w:name w:val="apple-converted-space"/>
    <w:basedOn w:val="Standardnpsmoodstavce"/>
    <w:rsid w:val="00681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9tlYYTgEPzs7t1plDuhvSyD4yg==">CgMxLjAyCGguZ2pkZ3hzOAByITFMa0RtVmhPX3VLWGFOOEhCRmZtV2tBYURmMmRrVFB4Yg==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474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Balcarová</dc:creator>
  <cp:lastModifiedBy>Kamila Vymětalová</cp:lastModifiedBy>
  <cp:revision>4</cp:revision>
  <dcterms:created xsi:type="dcterms:W3CDTF">2026-03-25T19:31:00Z</dcterms:created>
  <dcterms:modified xsi:type="dcterms:W3CDTF">2026-03-29T16:32:00Z</dcterms:modified>
</cp:coreProperties>
</file>